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94" w:rsidRPr="00D70F3A" w:rsidRDefault="004259E9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</w:t>
      </w:r>
      <w:r w:rsidR="00256694"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авдання </w:t>
      </w:r>
    </w:p>
    <w:p w:rsidR="00256694" w:rsidRPr="00D70F3A" w:rsidRDefault="00256694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етапу Всеукраїнської </w:t>
      </w:r>
      <w:r w:rsidR="00B93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олімпіади з географії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2012 рік</w:t>
      </w:r>
    </w:p>
    <w:p w:rsidR="00256694" w:rsidRDefault="00256694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256694" w:rsidRDefault="00256694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7CE" w:rsidRPr="00BD0A4F" w:rsidRDefault="00B937CE" w:rsidP="00B937C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Тестові завдання</w:t>
      </w:r>
    </w:p>
    <w:p w:rsidR="00B937CE" w:rsidRPr="00BD0A4F" w:rsidRDefault="00B937CE" w:rsidP="00B937C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завданнях 1-10 необхідно 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брати одну правильну відповідь. </w:t>
      </w:r>
    </w:p>
    <w:p w:rsidR="00B937CE" w:rsidRDefault="00B937CE" w:rsidP="00B937C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Правильна відповідь на кожне завдання – 1 бал</w:t>
      </w: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дослідника Африки, який послідовно втілював один із лінгвістичних принципів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наносячи місцеві назви на карти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лише один раз порушив його на р. Замбезі: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</w:t>
      </w:r>
      <w:r w:rsidR="0042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5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Б. </w:t>
      </w:r>
      <w:proofErr w:type="spellStart"/>
      <w:r w:rsidRPr="00425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Лівінгстон</w:t>
      </w:r>
      <w:proofErr w:type="spellEnd"/>
      <w:r w:rsidRPr="00425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Д. </w:t>
      </w:r>
      <w:r w:rsidR="00425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25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Стенлі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</w:t>
      </w:r>
      <w:r w:rsidR="0042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Юнкер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</w:p>
    <w:p w:rsidR="00B937CE" w:rsidRPr="005622F0" w:rsidRDefault="00B937CE" w:rsidP="00B937C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Укажіть, у столиці якої країни Сонце двічі на рік буває в зеніті: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Франції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Алжир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25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 Кенії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37CE" w:rsidRPr="005622F0" w:rsidRDefault="00B937CE" w:rsidP="00B937CE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океан, у якому  знаходиться космодром "Морський старт", побудований разом США, Росією, Норвегією та Україною:</w:t>
      </w:r>
    </w:p>
    <w:p w:rsidR="00B937CE" w:rsidRDefault="00B937CE" w:rsidP="00B937CE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937CE" w:rsidSect="00B93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7CE" w:rsidRDefault="00B937CE" w:rsidP="00B937CE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Атлантичний</w:t>
      </w:r>
    </w:p>
    <w:p w:rsidR="00B937CE" w:rsidRDefault="00B937CE" w:rsidP="00B937CE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Тихий</w:t>
      </w:r>
    </w:p>
    <w:p w:rsidR="00B937CE" w:rsidRPr="00C802B9" w:rsidRDefault="00B937CE" w:rsidP="00B937CE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Індійський</w:t>
      </w:r>
    </w:p>
    <w:p w:rsidR="00B937CE" w:rsidRPr="007148A3" w:rsidRDefault="00B937CE" w:rsidP="00B937CE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Північний Льодовитий</w:t>
      </w:r>
    </w:p>
    <w:p w:rsidR="00B937CE" w:rsidRDefault="00B937CE" w:rsidP="00B937CE">
      <w:p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937CE" w:rsidSect="00111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37CE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5622F0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Зазначте, чому в Кримських горах відсутні льодовики:</w:t>
      </w:r>
    </w:p>
    <w:p w:rsidR="00B937CE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 молоді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37CE" w:rsidRPr="00E22513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25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Б. Найвища точка гір лежить нижче снігової лінії </w:t>
      </w:r>
    </w:p>
    <w:p w:rsidR="00B937CE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Т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еплий клімат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37CE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В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ипадає мало опадів</w:t>
      </w:r>
    </w:p>
    <w:p w:rsidR="00B937CE" w:rsidRPr="007148A3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 витрату води в річці, якщо її ширина 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м, середня глибина 1,5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м, а швидкість течії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м/с.  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м</w:t>
      </w:r>
      <w:r w:rsidRPr="007148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м</w:t>
      </w:r>
      <w:r w:rsidRPr="007148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25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В.60 м</w:t>
      </w:r>
      <w:r w:rsidRPr="00E2251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  <w:t>3</w:t>
      </w:r>
      <w:r w:rsidRPr="00E225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 м</w:t>
      </w:r>
      <w:r w:rsidRPr="007148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</w:p>
    <w:p w:rsidR="00B937CE" w:rsidRPr="005622F0" w:rsidRDefault="00B937CE" w:rsidP="00B937CE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озрахуйте, якою буде  довжина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шосе між двома містами на карті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1:20 000 000, якщо на карті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1:5 000 000  вона становить 9 см: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45см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4,5см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47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 2,25см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22,5 см</w:t>
      </w:r>
    </w:p>
    <w:p w:rsidR="00B937CE" w:rsidRPr="005622F0" w:rsidRDefault="00B937CE" w:rsidP="00B937C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474B" w:rsidRPr="007C79CF" w:rsidRDefault="00BB474B" w:rsidP="007C79CF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правильне твердження про міжнародну організацію НАФТА:</w:t>
      </w:r>
    </w:p>
    <w:p w:rsidR="00BB474B" w:rsidRPr="00BB474B" w:rsidRDefault="00BB474B" w:rsidP="00BB474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4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 держав Південно-Східної Азії</w:t>
      </w:r>
    </w:p>
    <w:p w:rsidR="00BB474B" w:rsidRPr="00BB474B" w:rsidRDefault="00BB474B" w:rsidP="00BB474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4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Інтеграційне об'єднання країн Південної Америки</w:t>
      </w:r>
    </w:p>
    <w:p w:rsidR="00BB474B" w:rsidRPr="00BB474B" w:rsidRDefault="00BB474B" w:rsidP="00BB474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47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Північноамериканська зона вільної торгівлі</w:t>
      </w:r>
    </w:p>
    <w:p w:rsidR="00B937CE" w:rsidRPr="00BB474B" w:rsidRDefault="00BB474B" w:rsidP="00BB474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4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країн-експортерів нафти</w:t>
      </w:r>
    </w:p>
    <w:p w:rsidR="00B937CE" w:rsidRPr="005622F0" w:rsidRDefault="00B937CE" w:rsidP="00B937CE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найбільший морський порт Європи</w:t>
      </w:r>
    </w:p>
    <w:p w:rsidR="00B937CE" w:rsidRPr="007148A3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Генуя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47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Б. Роттердам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Мадрид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Лісабон</w:t>
      </w:r>
    </w:p>
    <w:p w:rsidR="00B937CE" w:rsidRPr="005622F0" w:rsidRDefault="00B937CE" w:rsidP="00B937C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країну, у якій 9</w:t>
      </w:r>
      <w:r w:rsidR="00DA7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населення живе в містах.</w:t>
      </w:r>
    </w:p>
    <w:p w:rsidR="00B937CE" w:rsidRPr="007148A3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Німеччина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Бельгія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DA7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 Великобританія</w:t>
      </w:r>
    </w:p>
    <w:p w:rsidR="00B937CE" w:rsidRDefault="00B937CE" w:rsidP="00B937C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 країну, яка видобуває найбільше нафти на європейському шельфі </w:t>
      </w:r>
    </w:p>
    <w:p w:rsidR="00B937CE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 Норвегія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Австрія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Ісландія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76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Швеція</w:t>
      </w:r>
    </w:p>
    <w:p w:rsidR="002763F0" w:rsidRPr="007148A3" w:rsidRDefault="002763F0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63F0" w:rsidRDefault="002763F0" w:rsidP="00B937CE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37CE" w:rsidRPr="00BD0A4F" w:rsidRDefault="00B937CE" w:rsidP="00B937CE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Завдання 11-15 мають на меті встановлення правильної відповідност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. Правильна відповідь на кожне запитання – 2 бали</w:t>
      </w:r>
    </w:p>
    <w:p w:rsidR="00B937CE" w:rsidRDefault="00B937CE" w:rsidP="00B93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7CE" w:rsidRPr="00CE2D89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1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становіть відповідність між географічними об’єктами та кр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аїнами, у яких вони розташовані</w:t>
      </w:r>
      <w:r w:rsidR="00276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2765F2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CE2D89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2765F2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Б</w:t>
      </w:r>
      <w:r w:rsidR="00CE2D89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2765F2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</w:t>
      </w:r>
      <w:r w:rsidR="00B3230E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2765F2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</w:t>
      </w:r>
      <w:r w:rsidR="00CE2D89" w:rsidRPr="00CE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:rsidR="00B937CE" w:rsidRPr="001117D3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Мексика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Єллоустонський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національний парк</w:t>
            </w:r>
          </w:p>
        </w:tc>
      </w:tr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Чилі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Озеро Ван</w:t>
            </w:r>
          </w:p>
        </w:tc>
      </w:tr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США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Вулкан </w:t>
            </w: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Попокатепетль</w:t>
            </w:r>
            <w:proofErr w:type="spellEnd"/>
          </w:p>
        </w:tc>
      </w:tr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Туреччина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Пустеля Руб-ель-Халі</w:t>
            </w:r>
          </w:p>
        </w:tc>
      </w:tr>
      <w:tr w:rsidR="00B937CE" w:rsidTr="004162A4">
        <w:tc>
          <w:tcPr>
            <w:tcW w:w="3652" w:type="dxa"/>
          </w:tcPr>
          <w:p w:rsidR="00B937CE" w:rsidRDefault="00B937CE" w:rsidP="004162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Пустеля </w:t>
            </w: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Атакама</w:t>
            </w:r>
            <w:proofErr w:type="spellEnd"/>
          </w:p>
        </w:tc>
      </w:tr>
    </w:tbl>
    <w:p w:rsidR="00B937CE" w:rsidRPr="00B3230E" w:rsidRDefault="00B937CE" w:rsidP="00B3230E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1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Установіть відповідність між відкриттями та вченими, які їх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здійснили</w:t>
      </w:r>
      <w:r w:rsidR="00B3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3230E" w:rsidRPr="00B323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А3  Б4  В2  Г5  Д1</w:t>
      </w:r>
    </w:p>
    <w:p w:rsidR="00B937CE" w:rsidRPr="001117D3" w:rsidRDefault="00B937CE" w:rsidP="00B937CE">
      <w:pPr>
        <w:pStyle w:val="a5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ежа між земною корою і мантією Землі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Бофорт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Ф.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диниця тиску і механічної напруги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Моос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інералогічна шкала твердості</w:t>
            </w:r>
          </w:p>
        </w:tc>
        <w:tc>
          <w:tcPr>
            <w:tcW w:w="3509" w:type="dxa"/>
          </w:tcPr>
          <w:p w:rsidR="00B937CE" w:rsidRPr="001117D3" w:rsidRDefault="00B937CE" w:rsidP="00B3230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Мохорович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ейсмічна шкала магніту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Паскаль Б.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кала оцінки швидкості вітру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Ріхтер Ч.</w:t>
            </w:r>
          </w:p>
        </w:tc>
      </w:tr>
    </w:tbl>
    <w:p w:rsidR="00B937CE" w:rsidRDefault="00B937CE" w:rsidP="00B937CE">
      <w:pPr>
        <w:pStyle w:val="a5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79CF" w:rsidRPr="007C79CF" w:rsidRDefault="007C79CF" w:rsidP="007C79CF">
      <w:pPr>
        <w:pStyle w:val="a5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7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Установіть відповідність між країною та її характеристикою: </w:t>
      </w:r>
      <w:r w:rsidRPr="007C79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А5;Б1;В2;Г3</w:t>
      </w:r>
    </w:p>
    <w:p w:rsidR="007C79CF" w:rsidRPr="007C79CF" w:rsidRDefault="007C79CF" w:rsidP="007C79CF">
      <w:pPr>
        <w:pStyle w:val="a5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7438"/>
      </w:tblGrid>
      <w:tr w:rsidR="00E0452D" w:rsidRPr="00E0452D" w:rsidTr="007C79CF">
        <w:tc>
          <w:tcPr>
            <w:tcW w:w="2133" w:type="dxa"/>
          </w:tcPr>
          <w:p w:rsidR="00E0452D" w:rsidRPr="00E0452D" w:rsidRDefault="00E0452D" w:rsidP="007C79CF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Японія</w:t>
            </w:r>
          </w:p>
        </w:tc>
        <w:tc>
          <w:tcPr>
            <w:tcW w:w="7438" w:type="dxa"/>
          </w:tcPr>
          <w:p w:rsidR="00E0452D" w:rsidRPr="00E0452D" w:rsidRDefault="00E0452D" w:rsidP="00E0452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Країна, що лідирує у світі за часткою (%) сільського населення</w:t>
            </w:r>
          </w:p>
        </w:tc>
      </w:tr>
      <w:tr w:rsidR="00E0452D" w:rsidRPr="00E0452D" w:rsidTr="007C79CF">
        <w:tc>
          <w:tcPr>
            <w:tcW w:w="2133" w:type="dxa"/>
          </w:tcPr>
          <w:p w:rsidR="00E0452D" w:rsidRPr="00E0452D" w:rsidRDefault="00E0452D" w:rsidP="007C79CF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Руанда</w:t>
            </w:r>
          </w:p>
        </w:tc>
        <w:tc>
          <w:tcPr>
            <w:tcW w:w="7438" w:type="dxa"/>
          </w:tcPr>
          <w:p w:rsidR="00E0452D" w:rsidRPr="00E0452D" w:rsidRDefault="00E0452D" w:rsidP="00E0452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Найвищий міграційний приріст населення</w:t>
            </w:r>
          </w:p>
        </w:tc>
      </w:tr>
      <w:tr w:rsidR="00E0452D" w:rsidRPr="00E0452D" w:rsidTr="007C79CF">
        <w:tc>
          <w:tcPr>
            <w:tcW w:w="2133" w:type="dxa"/>
          </w:tcPr>
          <w:p w:rsidR="00E0452D" w:rsidRPr="00E0452D" w:rsidRDefault="00E0452D" w:rsidP="007C79CF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ОАЕ</w:t>
            </w:r>
          </w:p>
        </w:tc>
        <w:tc>
          <w:tcPr>
            <w:tcW w:w="7438" w:type="dxa"/>
          </w:tcPr>
          <w:p w:rsidR="00E0452D" w:rsidRPr="00E0452D" w:rsidRDefault="00E0452D" w:rsidP="00E0452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Найбільша народжуваність населення</w:t>
            </w:r>
          </w:p>
        </w:tc>
      </w:tr>
      <w:tr w:rsidR="00E0452D" w:rsidRPr="00E0452D" w:rsidTr="007C79CF">
        <w:tc>
          <w:tcPr>
            <w:tcW w:w="2133" w:type="dxa"/>
          </w:tcPr>
          <w:p w:rsidR="00E0452D" w:rsidRPr="00E0452D" w:rsidRDefault="00E0452D" w:rsidP="007C79CF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Нігер</w:t>
            </w:r>
          </w:p>
        </w:tc>
        <w:tc>
          <w:tcPr>
            <w:tcW w:w="7438" w:type="dxa"/>
          </w:tcPr>
          <w:p w:rsidR="00E0452D" w:rsidRPr="00E0452D" w:rsidRDefault="00E0452D" w:rsidP="00E0452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Країна, у якій немає міст</w:t>
            </w:r>
          </w:p>
        </w:tc>
      </w:tr>
      <w:tr w:rsidR="00E0452D" w:rsidRPr="00E0452D" w:rsidTr="007C79CF">
        <w:tc>
          <w:tcPr>
            <w:tcW w:w="2133" w:type="dxa"/>
          </w:tcPr>
          <w:p w:rsidR="00E0452D" w:rsidRPr="00E0452D" w:rsidRDefault="00E0452D" w:rsidP="007C79C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38" w:type="dxa"/>
          </w:tcPr>
          <w:p w:rsidR="00E0452D" w:rsidRPr="00E0452D" w:rsidRDefault="00E0452D" w:rsidP="00E0452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Країна, у якій розташований мегаполіс </w:t>
            </w:r>
            <w:proofErr w:type="spellStart"/>
            <w:r w:rsidRPr="00E0452D">
              <w:rPr>
                <w:rFonts w:ascii="Times New Roman" w:hAnsi="Times New Roman"/>
                <w:sz w:val="28"/>
                <w:szCs w:val="28"/>
                <w:lang w:val="uk-UA"/>
              </w:rPr>
              <w:t>Токайдо</w:t>
            </w:r>
            <w:proofErr w:type="spellEnd"/>
          </w:p>
        </w:tc>
      </w:tr>
    </w:tbl>
    <w:p w:rsidR="00B937CE" w:rsidRPr="00E0452D" w:rsidRDefault="00B937CE" w:rsidP="00B937CE">
      <w:pPr>
        <w:pStyle w:val="a5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Default="00B937CE" w:rsidP="00B937CE">
      <w:pPr>
        <w:pStyle w:val="a5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55006">
        <w:rPr>
          <w:rFonts w:ascii="Times New Roman" w:hAnsi="Times New Roman" w:cs="Times New Roman"/>
          <w:sz w:val="28"/>
          <w:szCs w:val="28"/>
          <w:lang w:val="uk-UA"/>
        </w:rPr>
        <w:t>Приведіть у відповідність країни світу та їх розподіл за міжнародним економічним угрупуванням</w:t>
      </w:r>
      <w:r w:rsidR="00C701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01AE" w:rsidRPr="00C701A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701AE">
        <w:rPr>
          <w:rFonts w:ascii="Times New Roman" w:hAnsi="Times New Roman" w:cs="Times New Roman"/>
          <w:b/>
          <w:sz w:val="28"/>
          <w:szCs w:val="28"/>
          <w:lang w:val="uk-UA"/>
        </w:rPr>
        <w:t>5;</w:t>
      </w:r>
      <w:r w:rsidR="00C701AE" w:rsidRPr="00C701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Б1</w:t>
      </w:r>
      <w:r w:rsidR="00C701AE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C701AE" w:rsidRPr="00C701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C701A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F237B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C701AE" w:rsidRPr="00C701AE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230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B937CE" w:rsidRPr="00555006" w:rsidRDefault="00B937CE" w:rsidP="00B937CE">
      <w:pPr>
        <w:pStyle w:val="a5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ОПЕК</w:t>
            </w:r>
          </w:p>
        </w:tc>
        <w:tc>
          <w:tcPr>
            <w:tcW w:w="7903" w:type="dxa"/>
          </w:tcPr>
          <w:p w:rsidR="00B937CE" w:rsidRPr="00017BBD" w:rsidRDefault="00C701A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Росія, Казахстан, Узбекистан</w:t>
            </w:r>
          </w:p>
        </w:tc>
      </w:tr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СНГ</w:t>
            </w:r>
          </w:p>
        </w:tc>
        <w:tc>
          <w:tcPr>
            <w:tcW w:w="7903" w:type="dxa"/>
          </w:tcPr>
          <w:p w:rsidR="00B937CE" w:rsidRPr="00017BBD" w:rsidRDefault="00C701A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Португалія, Іспанія, Італія, Греція</w:t>
            </w:r>
          </w:p>
        </w:tc>
      </w:tr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ЄС</w:t>
            </w:r>
          </w:p>
        </w:tc>
        <w:tc>
          <w:tcPr>
            <w:tcW w:w="7903" w:type="dxa"/>
          </w:tcPr>
          <w:p w:rsidR="00B937CE" w:rsidRPr="00017BBD" w:rsidRDefault="00B3230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Аргентина, Бразилія,Уругвай</w:t>
            </w:r>
          </w:p>
        </w:tc>
      </w:tr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ЛАІ</w:t>
            </w:r>
          </w:p>
        </w:tc>
        <w:tc>
          <w:tcPr>
            <w:tcW w:w="7903" w:type="dxa"/>
          </w:tcPr>
          <w:p w:rsidR="00B937CE" w:rsidRPr="00017BBD" w:rsidRDefault="00B3230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США, Бразилія, Росія, Канада</w:t>
            </w:r>
          </w:p>
        </w:tc>
      </w:tr>
      <w:tr w:rsidR="00B937CE" w:rsidTr="004162A4">
        <w:tc>
          <w:tcPr>
            <w:tcW w:w="1668" w:type="dxa"/>
          </w:tcPr>
          <w:p w:rsidR="00B937CE" w:rsidRDefault="00B937CE" w:rsidP="004162A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03" w:type="dxa"/>
          </w:tcPr>
          <w:p w:rsidR="00B937CE" w:rsidRDefault="00B937C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Алжир, Лівія, Іран, Ірак</w:t>
            </w:r>
          </w:p>
          <w:p w:rsidR="00C701AE" w:rsidRPr="00017BBD" w:rsidRDefault="00C701AE" w:rsidP="00C701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37CE" w:rsidRDefault="00B937CE" w:rsidP="00B937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Default="00B937CE" w:rsidP="00B937CE">
      <w:pPr>
        <w:pStyle w:val="a5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55006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релігією й регіоном її найбільшого поширення</w:t>
      </w:r>
      <w:r w:rsidR="00227E6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27E68" w:rsidRPr="00FB19CB">
        <w:rPr>
          <w:rFonts w:ascii="Times New Roman" w:hAnsi="Times New Roman" w:cs="Times New Roman"/>
          <w:b/>
          <w:sz w:val="28"/>
          <w:szCs w:val="28"/>
          <w:lang w:val="uk-UA"/>
        </w:rPr>
        <w:t>А4</w:t>
      </w:r>
      <w:r w:rsidR="00FB1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227E68" w:rsidRPr="00FB19CB">
        <w:rPr>
          <w:rFonts w:ascii="Times New Roman" w:hAnsi="Times New Roman" w:cs="Times New Roman"/>
          <w:b/>
          <w:sz w:val="28"/>
          <w:szCs w:val="28"/>
          <w:lang w:val="uk-UA"/>
        </w:rPr>
        <w:t>Б3</w:t>
      </w:r>
      <w:r w:rsidR="00FB1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227E68" w:rsidRPr="00FB19CB">
        <w:rPr>
          <w:rFonts w:ascii="Times New Roman" w:hAnsi="Times New Roman" w:cs="Times New Roman"/>
          <w:b/>
          <w:sz w:val="28"/>
          <w:szCs w:val="28"/>
          <w:lang w:val="uk-UA"/>
        </w:rPr>
        <w:t>В2</w:t>
      </w:r>
      <w:r w:rsidR="00FB1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227E68" w:rsidRPr="00FB19CB">
        <w:rPr>
          <w:rFonts w:ascii="Times New Roman" w:hAnsi="Times New Roman" w:cs="Times New Roman"/>
          <w:b/>
          <w:sz w:val="28"/>
          <w:szCs w:val="28"/>
          <w:lang w:val="uk-UA"/>
        </w:rPr>
        <w:t>Г1</w:t>
      </w:r>
    </w:p>
    <w:p w:rsidR="00B937CE" w:rsidRPr="00555006" w:rsidRDefault="00B937CE" w:rsidP="00B937CE">
      <w:pPr>
        <w:pStyle w:val="a5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7261"/>
      </w:tblGrid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Православ'я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Південно-Східна, Південна та Східна Азія</w:t>
            </w:r>
          </w:p>
        </w:tc>
      </w:tr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Католицизм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Північна Європа, Північна Америка</w:t>
            </w:r>
          </w:p>
        </w:tc>
      </w:tr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Протестантизм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Західна Європа, Східна Європа, Латинська Америка, Африка</w:t>
            </w:r>
          </w:p>
        </w:tc>
      </w:tr>
      <w:tr w:rsidR="00B937CE" w:rsidRPr="00D13D94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Буддизм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Північна Азія, Східна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івденно-Східна Європа</w:t>
            </w:r>
          </w:p>
        </w:tc>
      </w:tr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Близький Схід, Південно-Східна Азія</w:t>
            </w:r>
          </w:p>
        </w:tc>
      </w:tr>
    </w:tbl>
    <w:p w:rsidR="00B937CE" w:rsidRDefault="00B937CE" w:rsidP="00B937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6694" w:rsidRPr="00D70F3A" w:rsidRDefault="00256694" w:rsidP="002566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тур</w:t>
      </w:r>
    </w:p>
    <w:p w:rsidR="0019289F" w:rsidRPr="005E4110" w:rsidRDefault="0019289F" w:rsidP="002A15D4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10">
        <w:rPr>
          <w:rFonts w:ascii="Times New Roman" w:hAnsi="Times New Roman" w:cs="Times New Roman"/>
          <w:sz w:val="28"/>
          <w:szCs w:val="28"/>
          <w:lang w:val="uk-UA"/>
        </w:rPr>
        <w:t>Чи мають рацію ті науковці, які вважають необхідним вивчення природних ресурсів Антарктиди, враховуючи межі територіальних інтересів країн регіону? Яким ви бачите майбутнє цієї частини світу?</w:t>
      </w:r>
      <w:r w:rsidR="001A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3F" w:rsidRPr="00B95AF5">
        <w:rPr>
          <w:rFonts w:ascii="Times New Roman" w:hAnsi="Times New Roman" w:cs="Times New Roman"/>
          <w:i/>
          <w:sz w:val="28"/>
          <w:szCs w:val="28"/>
          <w:lang w:val="uk-UA"/>
        </w:rPr>
        <w:t>(10 балів)</w:t>
      </w:r>
      <w:r w:rsidR="00A05D47" w:rsidRPr="00A05D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A05D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Газета «Краєзнавство. Географія. Туризм»: №5, лютий 2010, С.9</w:t>
      </w:r>
    </w:p>
    <w:p w:rsidR="005E4110" w:rsidRPr="00A05D47" w:rsidRDefault="0019289F" w:rsidP="002A15D4">
      <w:pPr>
        <w:pStyle w:val="msolistparagraph0"/>
        <w:numPr>
          <w:ilvl w:val="0"/>
          <w:numId w:val="1"/>
        </w:numPr>
        <w:spacing w:after="120" w:line="240" w:lineRule="auto"/>
        <w:ind w:left="425" w:right="-57" w:hanging="425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9289F">
        <w:rPr>
          <w:rFonts w:ascii="Times New Roman" w:hAnsi="Times New Roman"/>
          <w:sz w:val="28"/>
          <w:szCs w:val="28"/>
          <w:lang w:val="uk-UA"/>
        </w:rPr>
        <w:t xml:space="preserve">Схарактеризуйте основні зміни </w:t>
      </w:r>
      <w:r w:rsidR="004B6F7F">
        <w:rPr>
          <w:rFonts w:ascii="Times New Roman" w:hAnsi="Times New Roman"/>
          <w:sz w:val="28"/>
          <w:szCs w:val="28"/>
          <w:lang w:val="uk-UA"/>
        </w:rPr>
        <w:t>в</w:t>
      </w:r>
      <w:r w:rsidR="005E4110">
        <w:rPr>
          <w:rFonts w:ascii="Times New Roman" w:hAnsi="Times New Roman"/>
          <w:sz w:val="28"/>
          <w:szCs w:val="28"/>
          <w:lang w:val="uk-UA"/>
        </w:rPr>
        <w:t xml:space="preserve"> соціальній структурі</w:t>
      </w:r>
      <w:r w:rsidR="00BB3CDA" w:rsidRPr="00BB3CDA">
        <w:rPr>
          <w:rFonts w:ascii="Times New Roman" w:hAnsi="Times New Roman"/>
          <w:sz w:val="28"/>
          <w:szCs w:val="28"/>
          <w:lang w:val="uk-UA"/>
        </w:rPr>
        <w:t xml:space="preserve"> населення України </w:t>
      </w:r>
      <w:r w:rsidRPr="0019289F">
        <w:rPr>
          <w:rFonts w:ascii="Times New Roman" w:hAnsi="Times New Roman"/>
          <w:sz w:val="28"/>
          <w:szCs w:val="28"/>
          <w:lang w:val="uk-UA"/>
        </w:rPr>
        <w:t xml:space="preserve">за останні 20 років. </w:t>
      </w:r>
      <w:r w:rsidR="005E4110" w:rsidRPr="005E4110">
        <w:rPr>
          <w:rFonts w:ascii="Times New Roman" w:hAnsi="Times New Roman"/>
          <w:sz w:val="28"/>
          <w:szCs w:val="28"/>
          <w:lang w:val="uk-UA"/>
        </w:rPr>
        <w:t>Якими причинами зумовлені ці зміни? Які позитивні й негативні наслідки цих змін ?</w:t>
      </w:r>
      <w:r w:rsidR="001A6E3F" w:rsidRPr="001A6E3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A6E3F" w:rsidRPr="00B95AF5">
        <w:rPr>
          <w:rFonts w:ascii="Times New Roman" w:hAnsi="Times New Roman"/>
          <w:i/>
          <w:sz w:val="28"/>
          <w:szCs w:val="28"/>
          <w:lang w:val="uk-UA"/>
        </w:rPr>
        <w:t>(1</w:t>
      </w:r>
      <w:r w:rsidR="001A6E3F">
        <w:rPr>
          <w:rFonts w:ascii="Times New Roman" w:hAnsi="Times New Roman"/>
          <w:i/>
          <w:sz w:val="28"/>
          <w:szCs w:val="28"/>
          <w:lang w:val="uk-UA"/>
        </w:rPr>
        <w:t>2</w:t>
      </w:r>
      <w:r w:rsidR="001A6E3F" w:rsidRPr="00B95AF5">
        <w:rPr>
          <w:rFonts w:ascii="Times New Roman" w:hAnsi="Times New Roman"/>
          <w:i/>
          <w:sz w:val="28"/>
          <w:szCs w:val="28"/>
          <w:lang w:val="uk-UA"/>
        </w:rPr>
        <w:t xml:space="preserve"> балів)</w:t>
      </w:r>
    </w:p>
    <w:p w:rsidR="00A05D47" w:rsidRPr="00A05D47" w:rsidRDefault="00A05D47" w:rsidP="00A0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>Рівень зайнятості населення (відношення зайнятого населення до всього працездатного) в Україні постійно знижується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lang w:val="uk-UA" w:eastAsia="uk-UA"/>
        </w:rPr>
        <w:t xml:space="preserve"> 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внаслідок згортання виробництва в період економічної кризи. В Україні до початку ринкових перетворень панувала повна зайнятість, а безробіття не існувало. </w:t>
      </w:r>
    </w:p>
    <w:p w:rsidR="00A05D47" w:rsidRPr="00A05D47" w:rsidRDefault="00A05D47" w:rsidP="00A0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Змінилась також 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  <w:lang w:val="uk-UA"/>
        </w:rPr>
        <w:t>структура зайнятості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 (розподіл працюючих між сферами господарства). </w:t>
      </w:r>
    </w:p>
    <w:p w:rsidR="00A05D47" w:rsidRPr="00A05D47" w:rsidRDefault="00A05D47" w:rsidP="00A0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- Структура зайнятості дуже чутлива до змін в економіці, завдяки їй можна спостерігати основні етапи розвитку економіки. Якщо в 1990 р. все населення працювало в галузях державної економіки, то вже у 2000 р. — понад 3,2 млн. осіб — в інших сферах, передусім у ринковій інфраструктурі. </w:t>
      </w:r>
    </w:p>
    <w:p w:rsidR="00A05D47" w:rsidRPr="00A05D47" w:rsidRDefault="00A05D47" w:rsidP="00A0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- Неоднакові темпи скорочення працівників у різних галузях господарства вплинули на структуру зайнятості. Частка працівників сфери матеріального виробництва зменшилась із 60% у 1990 р. до 46% у 2000 р. За останнє десятиліття збільшення працівників відбувалося тільки у сфері управління. 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Отже, темпи скорочення працівників значно були значно більшими у галузях матеріального виробництва, ніж у сфері послуг. Збільшення кількості і частки зайнятих відбулося тільки у сфері управління та у галузях фінансування, кредитування і страхування. 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В останні роки 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lastRenderedPageBreak/>
        <w:t>збільшилася кількість зайнятих у будівництві, у готельному та ресторанному бізнесі, торгівлі. Деяке зменшення обсягів зайнятості зафіксоване в сільському господарстві, освіті та промисловості.</w:t>
      </w:r>
    </w:p>
    <w:p w:rsidR="00A05D47" w:rsidRPr="00A05D47" w:rsidRDefault="00A05D47" w:rsidP="00A0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Структура зайнятих значно диференціюється за регіонами України. Так, у Донбасі і промисловому Придніпров’ї відповідно до структури їх господарства вища частка зайнятих у промисловості, в Західному регіоні – в сільському господарстві, в приморських областях – у невиробничій сфері (порівняно з їх показниками по Україні). Неоднаковий і регіональний рівень забезпеченості трудовими ресурсами. Максимальний він у західних областях. 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>Проблеми зайнятості загалом залишаються найскладнішими в західному регіоні.</w:t>
      </w:r>
    </w:p>
    <w:p w:rsidR="00A05D47" w:rsidRPr="00A05D47" w:rsidRDefault="00A05D47" w:rsidP="00A05D47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Наслідки:</w:t>
      </w:r>
      <w:r w:rsidRPr="00A05D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«-» внаслідок вивільнення робочої сили з’явилися безробітні</w:t>
      </w:r>
    </w:p>
    <w:p w:rsidR="00A05D47" w:rsidRPr="00A05D47" w:rsidRDefault="00A05D47" w:rsidP="00A05D47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«-» відплив українців за кордон;</w:t>
      </w:r>
    </w:p>
    <w:p w:rsidR="00A05D47" w:rsidRPr="00A05D47" w:rsidRDefault="00A05D47" w:rsidP="00A05D47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05D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«-» відбувається деіндустріалізація – скорочення індустріального сектору не внаслідок зростання, підвищення продуктивності праці, а внаслідок кризи промислових підприємств</w:t>
      </w:r>
    </w:p>
    <w:p w:rsidR="00A05D47" w:rsidRDefault="00A05D47" w:rsidP="00A05D47">
      <w:pPr>
        <w:pStyle w:val="msolistparagraph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A05D47">
        <w:rPr>
          <w:rFonts w:ascii="Times New Roman" w:hAnsi="Times New Roman"/>
          <w:i/>
          <w:color w:val="FF0000"/>
          <w:sz w:val="28"/>
          <w:szCs w:val="28"/>
          <w:lang w:val="uk-UA"/>
        </w:rPr>
        <w:t>«+» збільшилась зайнятість у приватному і кооперативному секторі</w:t>
      </w:r>
      <w:r w:rsidR="00D14C7B">
        <w:rPr>
          <w:rFonts w:ascii="Times New Roman" w:hAnsi="Times New Roman"/>
          <w:i/>
          <w:color w:val="FF0000"/>
          <w:sz w:val="28"/>
          <w:szCs w:val="28"/>
          <w:lang w:val="uk-UA"/>
        </w:rPr>
        <w:t>.</w:t>
      </w:r>
    </w:p>
    <w:p w:rsidR="00D14C7B" w:rsidRPr="00A05D47" w:rsidRDefault="00D14C7B" w:rsidP="00A05D47">
      <w:pPr>
        <w:pStyle w:val="msolistparagraph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FA3DA4" w:rsidRPr="00FA31AD" w:rsidRDefault="00FA31AD" w:rsidP="002A15D4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1A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багатьох тисячоріч політична карта світу постійно зазнавала численних змін. Сучасний її вигляд склався в останні 50-60 років. Чи можна сказати, що карта остаточна? Чи є передумови для змін на сучасній політичній карті світу? </w:t>
      </w:r>
      <w:r w:rsidR="001A6E3F" w:rsidRPr="00FA31AD">
        <w:rPr>
          <w:rFonts w:ascii="Times New Roman" w:hAnsi="Times New Roman" w:cs="Times New Roman"/>
          <w:i/>
          <w:sz w:val="28"/>
          <w:szCs w:val="28"/>
          <w:lang w:val="uk-UA"/>
        </w:rPr>
        <w:t>(12 балів)</w:t>
      </w:r>
      <w:r w:rsidR="00D25FC5" w:rsidRPr="00D25F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D25F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Газета «Краєзнавство. Географія. Туризм»: </w:t>
      </w:r>
      <w:r w:rsidR="00D25FC5" w:rsidRPr="00094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</w:t>
      </w:r>
      <w:r w:rsidR="00D25F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33</w:t>
      </w:r>
      <w:r w:rsidR="00D25FC5" w:rsidRPr="00094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,</w:t>
      </w:r>
      <w:r w:rsidR="00D25F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вер</w:t>
      </w:r>
      <w:r w:rsidR="00D25FC5" w:rsidRPr="00094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е</w:t>
      </w:r>
      <w:r w:rsidR="00D25F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се</w:t>
      </w:r>
      <w:r w:rsidR="00D25FC5" w:rsidRPr="00094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нь 2012</w:t>
      </w:r>
      <w:r w:rsidR="00D25F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, С.12-13.</w:t>
      </w:r>
    </w:p>
    <w:p w:rsidR="00555006" w:rsidRPr="00D70F3A" w:rsidRDefault="00555006" w:rsidP="00555006">
      <w:pPr>
        <w:pStyle w:val="a5"/>
        <w:spacing w:line="240" w:lineRule="auto"/>
        <w:ind w:left="680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9289F" w:rsidRPr="00474207" w:rsidRDefault="00757F45" w:rsidP="00757F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207">
        <w:rPr>
          <w:rFonts w:ascii="Times New Roman" w:hAnsi="Times New Roman" w:cs="Times New Roman"/>
          <w:b/>
          <w:sz w:val="28"/>
          <w:szCs w:val="28"/>
          <w:lang w:val="uk-UA"/>
        </w:rPr>
        <w:t>Практичний тур</w:t>
      </w:r>
    </w:p>
    <w:p w:rsidR="0019289F" w:rsidRPr="00102543" w:rsidRDefault="0019289F" w:rsidP="00102543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E4B">
        <w:rPr>
          <w:rFonts w:ascii="Times New Roman" w:hAnsi="Times New Roman" w:cs="Times New Roman"/>
          <w:sz w:val="28"/>
          <w:szCs w:val="28"/>
          <w:lang w:val="uk-UA"/>
        </w:rPr>
        <w:t>Розрахуйте сучасну забезпеченість населення світу сільськогосподарськими угіддями (рілля, пасовища, луки, сади), якщо їх загальна площа становить приблизно 46,8 млн. км</w:t>
      </w:r>
      <w:r w:rsidRPr="00C95E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757F45" w:rsidRPr="00C95E4B">
        <w:rPr>
          <w:rFonts w:ascii="Times New Roman" w:hAnsi="Times New Roman" w:cs="Times New Roman"/>
          <w:sz w:val="28"/>
          <w:szCs w:val="28"/>
          <w:lang w:val="uk-UA"/>
        </w:rPr>
        <w:t>. Порівняйте цей показник з Україною і зробіть висновки</w:t>
      </w:r>
      <w:r w:rsidR="005E4110" w:rsidRPr="00C95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110" w:rsidRPr="00C95E4B">
        <w:rPr>
          <w:rFonts w:ascii="Times New Roman" w:hAnsi="Times New Roman" w:cs="Times New Roman"/>
          <w:i/>
          <w:sz w:val="28"/>
          <w:szCs w:val="28"/>
          <w:lang w:val="uk-UA"/>
        </w:rPr>
        <w:t>(8 балів</w:t>
      </w:r>
      <w:r w:rsidR="004B6F7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02543" w:rsidRPr="008306C0" w:rsidRDefault="008306C0" w:rsidP="00102543">
      <w:pP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8306C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46,8 млн. км</w:t>
      </w:r>
      <w:r w:rsidRPr="008306C0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  <w:lang w:val="uk-UA"/>
        </w:rPr>
        <w:t xml:space="preserve">2 </w:t>
      </w:r>
      <w:r w:rsidRPr="008306C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сільськогосподарських угідь</w:t>
      </w:r>
      <w:r w:rsidRPr="008306C0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  <w:lang w:val="uk-UA"/>
        </w:rPr>
        <w:t xml:space="preserve"> </w:t>
      </w:r>
      <w:r w:rsidRPr="008306C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ділимо на 7 млрд.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населення </w:t>
      </w:r>
      <w:r w:rsidR="00A85D7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Землі й</w:t>
      </w:r>
      <w:r w:rsidRPr="008306C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отримуємо 6685,7 м</w:t>
      </w:r>
      <w:r w:rsidRPr="008306C0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  <w:lang w:val="uk-UA"/>
        </w:rPr>
        <w:t xml:space="preserve">2.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у</w:t>
      </w:r>
      <w:r w:rsidRPr="008306C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гід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ь на одного землянина.</w:t>
      </w:r>
      <w:r w:rsidR="001D639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A85D7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Визначаємо скільки </w:t>
      </w:r>
      <w:r w:rsidR="00A85D70" w:rsidRPr="008306C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сільськогосподарських угідь</w:t>
      </w:r>
      <w:r w:rsidR="00A85D7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припадає на кожного українця (43 млн.</w:t>
      </w:r>
      <w:r w:rsidR="008038C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A85D7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га</w:t>
      </w:r>
      <w:r w:rsidR="00A85D70" w:rsidRPr="00A85D7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8038C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земель </w:t>
      </w:r>
      <w:proofErr w:type="spellStart"/>
      <w:r w:rsidR="008038C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сільгосп</w:t>
      </w:r>
      <w:proofErr w:type="spellEnd"/>
      <w:r w:rsidR="008038C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призначення ділимо на </w:t>
      </w:r>
      <w:r w:rsidR="00A85D7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46 млн.</w:t>
      </w:r>
      <w:r w:rsidR="008038C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жителів), порівнюємо показники і робимо висновки.</w:t>
      </w:r>
    </w:p>
    <w:p w:rsidR="00474207" w:rsidRPr="00C95E4B" w:rsidRDefault="00474207" w:rsidP="00C95E4B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E4B">
        <w:rPr>
          <w:rFonts w:ascii="Times New Roman" w:hAnsi="Times New Roman" w:cs="Times New Roman"/>
          <w:sz w:val="28"/>
          <w:szCs w:val="28"/>
          <w:lang w:val="uk-UA"/>
        </w:rPr>
        <w:t>Уважно розгляньте карту. Розселення якої національної меншини на ній показано? Який спосіб картографічного зображення використано на цій карті? Розкажіть, яким чином зображуються явища таким способом?</w:t>
      </w:r>
      <w:r w:rsidR="005E4110" w:rsidRPr="00C95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(10</w:t>
      </w:r>
      <w:r w:rsidR="00C95E4B" w:rsidRPr="00C95E4B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4B6F7F">
        <w:rPr>
          <w:rFonts w:ascii="Times New Roman" w:hAnsi="Times New Roman" w:cs="Times New Roman"/>
          <w:i/>
          <w:sz w:val="28"/>
          <w:szCs w:val="28"/>
          <w:lang w:val="uk-UA"/>
        </w:rPr>
        <w:t>балів)</w:t>
      </w:r>
    </w:p>
    <w:p w:rsidR="00474207" w:rsidRDefault="00474207" w:rsidP="004742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BED3C1C" wp14:editId="4727D863">
            <wp:extent cx="2801155" cy="195758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9659" cy="1956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5EA51C1D" wp14:editId="7F346FAE">
            <wp:extent cx="856445" cy="940158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5988" cy="939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563" w:rsidRPr="00F12CD3" w:rsidRDefault="00F07563" w:rsidP="00F0756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uk-UA" w:eastAsia="ru-RU"/>
        </w:rPr>
      </w:pPr>
      <w:r w:rsidRPr="00F12CD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uk-UA" w:eastAsia="ru-RU"/>
        </w:rPr>
        <w:t>Греки</w: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uk-UA" w:eastAsia="ru-RU"/>
        </w:rPr>
        <w:t>;</w:t>
      </w:r>
      <w:r w:rsidRPr="00F12CD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uk-UA" w:eastAsia="ru-RU"/>
        </w:rPr>
        <w:t xml:space="preserve"> спосіб картограм, картодіаграм</w:t>
      </w:r>
    </w:p>
    <w:p w:rsidR="00474207" w:rsidRDefault="00474207" w:rsidP="00474207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8000"/>
          <w:sz w:val="28"/>
          <w:szCs w:val="28"/>
          <w:lang w:val="uk-UA" w:eastAsia="ru-RU"/>
        </w:rPr>
      </w:pPr>
    </w:p>
    <w:p w:rsidR="00101E2B" w:rsidRPr="00CC0D5C" w:rsidRDefault="00C95E4B" w:rsidP="00101E2B">
      <w:pPr>
        <w:pStyle w:val="a5"/>
        <w:numPr>
          <w:ilvl w:val="0"/>
          <w:numId w:val="2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474207" w:rsidRPr="00F2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означте на </w:t>
      </w:r>
      <w:r w:rsidRPr="00F2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карті України визначені об’єкти</w:t>
      </w:r>
      <w:r w:rsidR="00F40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1E2B"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 бал за точне нанесення</w:t>
      </w:r>
      <w:r w:rsidR="00101E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всього -12 балів</w:t>
      </w:r>
      <w:r w:rsidR="00101E2B"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077ECD" w:rsidRPr="00F07563" w:rsidRDefault="00AD2DCF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C95E4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ічк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5E4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95E4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якій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розташовані м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іста Вінниця і Миколаїв 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(підпишіть назву відповідно до правил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поставте цифру 1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F07563" w:rsidRPr="00F0756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Південний Буг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паралель, на якій полуденна висота Сонця завжди на 30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'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нижча, ніж у Полтаві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(правіше рамки карти)</w:t>
      </w:r>
      <w:r w:rsidR="00F0756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07563" w:rsidRPr="00F0756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50°</w:t>
      </w:r>
      <w:r w:rsidR="005622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пн.ш.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Словечансько-Овруцький</w:t>
      </w:r>
      <w:proofErr w:type="spellEnd"/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кряж 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876C20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обведіть контури,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цифр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3)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Скіфськ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плит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суходолу України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(зобразіть штриховкою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простим олівцем)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Берд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її висот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метрах </w:t>
      </w:r>
    </w:p>
    <w:p w:rsidR="00077ECD" w:rsidRPr="00F07563" w:rsidRDefault="00F270DB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одовище ртутної руди - кіноварі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(крапка – назва родовища і цифра </w:t>
      </w:r>
      <w:r w:rsidR="00F0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F0756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F07563" w:rsidRPr="00F0756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Микитівське</w:t>
      </w:r>
      <w:proofErr w:type="spellEnd"/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</w:t>
      </w:r>
      <w:r w:rsidR="000C479C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Дніпровського зледеніння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(зобразіть суцільною лінією – авторучкою з пастою синього кольору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цифра 7</w:t>
      </w:r>
      <w:r w:rsidR="000C479C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Львівсько-Волинський кам’яновугільний басейн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F40A6A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обведіть контури,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цифра 8)</w:t>
      </w:r>
    </w:p>
    <w:p w:rsidR="00077ECD" w:rsidRPr="00FA5B28" w:rsidRDefault="004B6F7F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</w:t>
      </w:r>
      <w:r w:rsidR="0024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24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другий за знач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ущіс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тю центр залізорудної промисловості </w:t>
      </w:r>
      <w:r w:rsidR="00240082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(цифра </w:t>
      </w:r>
      <w:r w:rsidR="002400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="00240082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F0756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F07563" w:rsidRPr="00F0756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м.Комсомольськ</w:t>
      </w:r>
      <w:proofErr w:type="spellEnd"/>
    </w:p>
    <w:p w:rsidR="00077ECD" w:rsidRPr="00FA5B28" w:rsidRDefault="000C479C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істо, розташоване на половині шляху між екватором і Північним полюсом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цифра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назва)</w:t>
      </w:r>
      <w:r w:rsidR="00F0756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F07563" w:rsidRPr="00F0756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м.Сімферополь</w:t>
      </w:r>
      <w:proofErr w:type="spellEnd"/>
    </w:p>
    <w:p w:rsidR="00077ECD" w:rsidRPr="00F07563" w:rsidRDefault="000C479C" w:rsidP="00F40A6A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исочина, яка відпові</w:t>
      </w:r>
      <w:r w:rsidR="00876C20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дає найбільш піднятій частині українського кристалічного щита </w:t>
      </w:r>
      <w:r w:rsidR="00F40A6A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40A6A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назва)</w:t>
      </w:r>
      <w:r w:rsidR="00F07563" w:rsidRPr="00F07563">
        <w:rPr>
          <w:b/>
          <w:i/>
          <w:color w:val="FF0000"/>
          <w:sz w:val="28"/>
          <w:szCs w:val="28"/>
          <w:lang w:val="uk-UA"/>
        </w:rPr>
        <w:t xml:space="preserve"> </w:t>
      </w:r>
      <w:r w:rsidR="00F07563" w:rsidRPr="00F0756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Приазовська</w:t>
      </w:r>
    </w:p>
    <w:p w:rsidR="00FA5B28" w:rsidRPr="0016102C" w:rsidRDefault="00FA5B28" w:rsidP="00240082">
      <w:pPr>
        <w:pStyle w:val="a5"/>
        <w:numPr>
          <w:ilvl w:val="0"/>
          <w:numId w:val="23"/>
        </w:numPr>
        <w:tabs>
          <w:tab w:val="left" w:pos="709"/>
          <w:tab w:val="left" w:pos="851"/>
        </w:tabs>
        <w:spacing w:after="120" w:line="204" w:lineRule="auto"/>
        <w:ind w:left="567" w:hanging="425"/>
        <w:contextualSpacing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місто, у якому розташоване підприємство – великий експортер напівфабрикату (глинозем) для однієї з галузей кольорової металургії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 міста)</w:t>
      </w:r>
      <w:r w:rsidR="00F0756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F07563" w:rsidRPr="00F0756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м.Миколаїв</w:t>
      </w:r>
      <w:proofErr w:type="spellEnd"/>
    </w:p>
    <w:p w:rsidR="00FA5B28" w:rsidRPr="00FA5B28" w:rsidRDefault="00FA5B28" w:rsidP="00240082">
      <w:pPr>
        <w:spacing w:after="12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uk-UA" w:eastAsia="ru-RU"/>
        </w:rPr>
      </w:pPr>
    </w:p>
    <w:p w:rsidR="001A6E3F" w:rsidRPr="0016102C" w:rsidRDefault="001A6E3F" w:rsidP="001A6E3F">
      <w:pPr>
        <w:ind w:left="510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34 + 30 + 20 = 84 бала</w:t>
      </w:r>
    </w:p>
    <w:sectPr w:rsidR="001A6E3F" w:rsidRPr="0016102C" w:rsidSect="001117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C0A"/>
    <w:multiLevelType w:val="hybridMultilevel"/>
    <w:tmpl w:val="D848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51B"/>
    <w:multiLevelType w:val="hybridMultilevel"/>
    <w:tmpl w:val="2848CD68"/>
    <w:lvl w:ilvl="0" w:tplc="86AC08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B3E"/>
    <w:multiLevelType w:val="hybridMultilevel"/>
    <w:tmpl w:val="18BC5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34735"/>
    <w:multiLevelType w:val="hybridMultilevel"/>
    <w:tmpl w:val="DDC6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1461"/>
    <w:multiLevelType w:val="hybridMultilevel"/>
    <w:tmpl w:val="E1D6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3D94"/>
    <w:multiLevelType w:val="hybridMultilevel"/>
    <w:tmpl w:val="294C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70750"/>
    <w:multiLevelType w:val="hybridMultilevel"/>
    <w:tmpl w:val="83D0680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B5C25"/>
    <w:multiLevelType w:val="hybridMultilevel"/>
    <w:tmpl w:val="6DA4CD4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454D"/>
    <w:multiLevelType w:val="hybridMultilevel"/>
    <w:tmpl w:val="B0C4DD1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01302"/>
    <w:multiLevelType w:val="hybridMultilevel"/>
    <w:tmpl w:val="B9F4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2196B"/>
    <w:multiLevelType w:val="hybridMultilevel"/>
    <w:tmpl w:val="949A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D1913"/>
    <w:multiLevelType w:val="hybridMultilevel"/>
    <w:tmpl w:val="45262C48"/>
    <w:lvl w:ilvl="0" w:tplc="FA5E841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54FE"/>
    <w:multiLevelType w:val="hybridMultilevel"/>
    <w:tmpl w:val="F602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97A64"/>
    <w:multiLevelType w:val="hybridMultilevel"/>
    <w:tmpl w:val="1D48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32E9C"/>
    <w:multiLevelType w:val="hybridMultilevel"/>
    <w:tmpl w:val="8DFA20D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3A0A5EC7"/>
    <w:multiLevelType w:val="hybridMultilevel"/>
    <w:tmpl w:val="A252C6A4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81A3B"/>
    <w:multiLevelType w:val="hybridMultilevel"/>
    <w:tmpl w:val="B8C02F30"/>
    <w:lvl w:ilvl="0" w:tplc="D4F0B51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0FE13FC"/>
    <w:multiLevelType w:val="hybridMultilevel"/>
    <w:tmpl w:val="B87E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91498"/>
    <w:multiLevelType w:val="hybridMultilevel"/>
    <w:tmpl w:val="7952D73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E19EF"/>
    <w:multiLevelType w:val="hybridMultilevel"/>
    <w:tmpl w:val="AD5C327C"/>
    <w:lvl w:ilvl="0" w:tplc="1362173E">
      <w:start w:val="1"/>
      <w:numFmt w:val="russianUpper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E64E6"/>
    <w:multiLevelType w:val="hybridMultilevel"/>
    <w:tmpl w:val="1E587480"/>
    <w:lvl w:ilvl="0" w:tplc="DD18A4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AEA"/>
    <w:multiLevelType w:val="hybridMultilevel"/>
    <w:tmpl w:val="C688E34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B070B"/>
    <w:multiLevelType w:val="hybridMultilevel"/>
    <w:tmpl w:val="473C56E6"/>
    <w:lvl w:ilvl="0" w:tplc="4FA86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16ACD"/>
    <w:multiLevelType w:val="hybridMultilevel"/>
    <w:tmpl w:val="A8D8DC30"/>
    <w:lvl w:ilvl="0" w:tplc="CA408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326E0"/>
    <w:multiLevelType w:val="hybridMultilevel"/>
    <w:tmpl w:val="C3A6412E"/>
    <w:lvl w:ilvl="0" w:tplc="09322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20B28"/>
    <w:multiLevelType w:val="hybridMultilevel"/>
    <w:tmpl w:val="8306FCD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45D21"/>
    <w:multiLevelType w:val="hybridMultilevel"/>
    <w:tmpl w:val="1134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C85"/>
    <w:multiLevelType w:val="hybridMultilevel"/>
    <w:tmpl w:val="4372CF02"/>
    <w:lvl w:ilvl="0" w:tplc="12BE7114">
      <w:start w:val="1"/>
      <w:numFmt w:val="russianUpp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D25C9"/>
    <w:multiLevelType w:val="hybridMultilevel"/>
    <w:tmpl w:val="E56CF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7E4F94"/>
    <w:multiLevelType w:val="hybridMultilevel"/>
    <w:tmpl w:val="670A77B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A5FD7"/>
    <w:multiLevelType w:val="hybridMultilevel"/>
    <w:tmpl w:val="CC1E1C2C"/>
    <w:lvl w:ilvl="0" w:tplc="E8C6A1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50CD61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3"/>
  </w:num>
  <w:num w:numId="5">
    <w:abstractNumId w:val="5"/>
  </w:num>
  <w:num w:numId="6">
    <w:abstractNumId w:val="14"/>
  </w:num>
  <w:num w:numId="7">
    <w:abstractNumId w:val="28"/>
  </w:num>
  <w:num w:numId="8">
    <w:abstractNumId w:val="24"/>
  </w:num>
  <w:num w:numId="9">
    <w:abstractNumId w:val="6"/>
  </w:num>
  <w:num w:numId="10">
    <w:abstractNumId w:val="21"/>
  </w:num>
  <w:num w:numId="11">
    <w:abstractNumId w:val="7"/>
  </w:num>
  <w:num w:numId="12">
    <w:abstractNumId w:val="20"/>
  </w:num>
  <w:num w:numId="13">
    <w:abstractNumId w:val="8"/>
  </w:num>
  <w:num w:numId="14">
    <w:abstractNumId w:val="3"/>
  </w:num>
  <w:num w:numId="15">
    <w:abstractNumId w:val="18"/>
  </w:num>
  <w:num w:numId="16">
    <w:abstractNumId w:val="9"/>
  </w:num>
  <w:num w:numId="17">
    <w:abstractNumId w:val="15"/>
  </w:num>
  <w:num w:numId="18">
    <w:abstractNumId w:val="4"/>
  </w:num>
  <w:num w:numId="19">
    <w:abstractNumId w:val="11"/>
  </w:num>
  <w:num w:numId="20">
    <w:abstractNumId w:val="0"/>
  </w:num>
  <w:num w:numId="21">
    <w:abstractNumId w:val="25"/>
  </w:num>
  <w:num w:numId="22">
    <w:abstractNumId w:val="26"/>
  </w:num>
  <w:num w:numId="23">
    <w:abstractNumId w:val="16"/>
  </w:num>
  <w:num w:numId="24">
    <w:abstractNumId w:val="2"/>
  </w:num>
  <w:num w:numId="25">
    <w:abstractNumId w:val="30"/>
  </w:num>
  <w:num w:numId="26">
    <w:abstractNumId w:val="12"/>
  </w:num>
  <w:num w:numId="27">
    <w:abstractNumId w:val="29"/>
  </w:num>
  <w:num w:numId="28">
    <w:abstractNumId w:val="19"/>
  </w:num>
  <w:num w:numId="29">
    <w:abstractNumId w:val="27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6A"/>
    <w:rsid w:val="00077ECD"/>
    <w:rsid w:val="000C479C"/>
    <w:rsid w:val="00101E2B"/>
    <w:rsid w:val="00102543"/>
    <w:rsid w:val="001117D3"/>
    <w:rsid w:val="0019289F"/>
    <w:rsid w:val="001A4BCB"/>
    <w:rsid w:val="001A6E3F"/>
    <w:rsid w:val="001D639F"/>
    <w:rsid w:val="001E3445"/>
    <w:rsid w:val="00227E68"/>
    <w:rsid w:val="00240082"/>
    <w:rsid w:val="00256694"/>
    <w:rsid w:val="002763F0"/>
    <w:rsid w:val="002765F2"/>
    <w:rsid w:val="002A15D4"/>
    <w:rsid w:val="002B6803"/>
    <w:rsid w:val="0037155F"/>
    <w:rsid w:val="00396C4C"/>
    <w:rsid w:val="003C686A"/>
    <w:rsid w:val="003F3A45"/>
    <w:rsid w:val="004259E9"/>
    <w:rsid w:val="00446270"/>
    <w:rsid w:val="00474207"/>
    <w:rsid w:val="004B6F7F"/>
    <w:rsid w:val="00555006"/>
    <w:rsid w:val="005622AB"/>
    <w:rsid w:val="005622F0"/>
    <w:rsid w:val="00573535"/>
    <w:rsid w:val="005E4110"/>
    <w:rsid w:val="00600103"/>
    <w:rsid w:val="00604B2E"/>
    <w:rsid w:val="00671EB6"/>
    <w:rsid w:val="007148A3"/>
    <w:rsid w:val="00757F45"/>
    <w:rsid w:val="007C79CF"/>
    <w:rsid w:val="008038C1"/>
    <w:rsid w:val="008306C0"/>
    <w:rsid w:val="00863489"/>
    <w:rsid w:val="00876C20"/>
    <w:rsid w:val="00883AD1"/>
    <w:rsid w:val="0089378D"/>
    <w:rsid w:val="00896E60"/>
    <w:rsid w:val="008A4C59"/>
    <w:rsid w:val="00A05A53"/>
    <w:rsid w:val="00A05D47"/>
    <w:rsid w:val="00A4753A"/>
    <w:rsid w:val="00A85D70"/>
    <w:rsid w:val="00AD2DCF"/>
    <w:rsid w:val="00B3230E"/>
    <w:rsid w:val="00B937CE"/>
    <w:rsid w:val="00BB3CDA"/>
    <w:rsid w:val="00BB474B"/>
    <w:rsid w:val="00BB78A6"/>
    <w:rsid w:val="00C4599E"/>
    <w:rsid w:val="00C701AE"/>
    <w:rsid w:val="00C802B9"/>
    <w:rsid w:val="00C95E4B"/>
    <w:rsid w:val="00CE2D89"/>
    <w:rsid w:val="00D13D94"/>
    <w:rsid w:val="00D14C7B"/>
    <w:rsid w:val="00D25FC5"/>
    <w:rsid w:val="00DA75DD"/>
    <w:rsid w:val="00E0452D"/>
    <w:rsid w:val="00E22513"/>
    <w:rsid w:val="00F07563"/>
    <w:rsid w:val="00F270DB"/>
    <w:rsid w:val="00F40A6A"/>
    <w:rsid w:val="00F553AF"/>
    <w:rsid w:val="00FA31AD"/>
    <w:rsid w:val="00FA3DA4"/>
    <w:rsid w:val="00FA5B28"/>
    <w:rsid w:val="00FB19CB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928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110"/>
    <w:pPr>
      <w:ind w:left="720"/>
      <w:contextualSpacing/>
    </w:pPr>
  </w:style>
  <w:style w:type="table" w:styleId="a6">
    <w:name w:val="Table Grid"/>
    <w:basedOn w:val="a1"/>
    <w:uiPriority w:val="59"/>
    <w:rsid w:val="0011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B4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7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7C79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05D47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A05D47"/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928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110"/>
    <w:pPr>
      <w:ind w:left="720"/>
      <w:contextualSpacing/>
    </w:pPr>
  </w:style>
  <w:style w:type="table" w:styleId="a6">
    <w:name w:val="Table Grid"/>
    <w:basedOn w:val="a1"/>
    <w:uiPriority w:val="59"/>
    <w:rsid w:val="0011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B4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7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7C79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05D47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A05D47"/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2012-11-26T11:03:00Z</dcterms:created>
  <dcterms:modified xsi:type="dcterms:W3CDTF">2012-12-04T11:45:00Z</dcterms:modified>
</cp:coreProperties>
</file>